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F9" w:rsidRPr="00CD5006" w:rsidRDefault="00A750F9" w:rsidP="00A750F9">
      <w:pPr>
        <w:jc w:val="center"/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ЗАКЛЮЧЕНИЕ</w:t>
      </w:r>
      <w:r w:rsidR="00B26FED"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 ЭКСПЕРТА</w:t>
      </w:r>
    </w:p>
    <w:p w:rsidR="00624731" w:rsidRPr="00CD5006" w:rsidRDefault="00A750F9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по результатам </w:t>
      </w:r>
      <w:r w:rsidR="00217077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всестороннего</w:t>
      </w:r>
      <w:r w:rsidR="00624731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анализ</w:t>
      </w:r>
      <w:r w:rsidR="007A2D6E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</w:t>
      </w:r>
      <w:r w:rsidR="00624731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профессиональной деятельности</w:t>
      </w:r>
    </w:p>
    <w:p w:rsidR="00A750F9" w:rsidRPr="00CD5006" w:rsidRDefault="00624731" w:rsidP="00624731">
      <w:pPr>
        <w:jc w:val="center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педагогического работника</w:t>
      </w:r>
    </w:p>
    <w:p w:rsidR="00A750F9" w:rsidRPr="00CD5006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D5006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ФИО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аттестуемого ____________</w:t>
      </w:r>
    </w:p>
    <w:p w:rsidR="00A750F9" w:rsidRPr="00CD5006" w:rsidRDefault="00A750F9" w:rsidP="00A750F9">
      <w:pPr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 xml:space="preserve">Должность 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аттестуемого_____________</w:t>
      </w:r>
    </w:p>
    <w:p w:rsidR="006961FC" w:rsidRPr="00CD5006" w:rsidRDefault="006961FC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D5006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Квалификационная категория, на которую претендует аттестуемый </w:t>
      </w:r>
      <w:r w:rsidR="002E2A30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– </w:t>
      </w:r>
      <w:r w:rsidR="00CA7C99" w:rsidRPr="00CD5006">
        <w:rPr>
          <w:rFonts w:ascii="Times New Roman" w:eastAsia="Lucida Sans Unicode" w:hAnsi="Times New Roman" w:cs="Times New Roman"/>
          <w:b/>
          <w:color w:val="auto"/>
          <w:kern w:val="1"/>
          <w:lang w:eastAsia="ar-SA"/>
        </w:rPr>
        <w:t>первая</w:t>
      </w:r>
      <w:r w:rsidR="002E2A30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.</w:t>
      </w:r>
    </w:p>
    <w:p w:rsidR="002E2A30" w:rsidRPr="00CD5006" w:rsidRDefault="002E2A30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CD5006" w:rsidRDefault="002E2A30" w:rsidP="002E2A30">
      <w:pPr>
        <w:pStyle w:val="a3"/>
        <w:jc w:val="center"/>
        <w:rPr>
          <w:rFonts w:ascii="Times New Roman" w:hAnsi="Times New Roman" w:cs="Times New Roman"/>
          <w:b/>
        </w:rPr>
      </w:pPr>
      <w:r w:rsidRPr="00CD5006">
        <w:rPr>
          <w:rFonts w:ascii="Times New Roman" w:hAnsi="Times New Roman" w:cs="Times New Roman"/>
          <w:b/>
        </w:rPr>
        <w:t xml:space="preserve">Результаты всестороннего анализа профессиональной деятельности </w:t>
      </w:r>
    </w:p>
    <w:p w:rsidR="002E2A30" w:rsidRPr="00CD5006" w:rsidRDefault="002E2A30" w:rsidP="002E2A30">
      <w:pPr>
        <w:pStyle w:val="a3"/>
        <w:jc w:val="center"/>
        <w:rPr>
          <w:rFonts w:ascii="Times New Roman" w:hAnsi="Times New Roman" w:cs="Times New Roman"/>
          <w:b/>
        </w:rPr>
      </w:pPr>
      <w:r w:rsidRPr="00CD5006">
        <w:rPr>
          <w:rFonts w:ascii="Times New Roman" w:hAnsi="Times New Roman" w:cs="Times New Roman"/>
          <w:b/>
        </w:rPr>
        <w:t>педагогического работника</w:t>
      </w:r>
    </w:p>
    <w:p w:rsidR="00A750F9" w:rsidRPr="00CD5006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45"/>
        <w:gridCol w:w="6921"/>
        <w:gridCol w:w="1985"/>
      </w:tblGrid>
      <w:tr w:rsidR="00F5115D" w:rsidRPr="00CD5006" w:rsidTr="00E23734">
        <w:tc>
          <w:tcPr>
            <w:tcW w:w="44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№</w:t>
            </w:r>
          </w:p>
        </w:tc>
        <w:tc>
          <w:tcPr>
            <w:tcW w:w="6921" w:type="dxa"/>
          </w:tcPr>
          <w:p w:rsidR="00F5115D" w:rsidRPr="00CD5006" w:rsidRDefault="00F5115D" w:rsidP="002E2A30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Показатели профессиональной деятельности*</w:t>
            </w:r>
          </w:p>
          <w:p w:rsidR="00F5115D" w:rsidRPr="00CD5006" w:rsidRDefault="00F5115D" w:rsidP="00FC1C18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  <w:tc>
          <w:tcPr>
            <w:tcW w:w="1985" w:type="dxa"/>
          </w:tcPr>
          <w:p w:rsidR="00F5115D" w:rsidRPr="00CD5006" w:rsidRDefault="00F5115D" w:rsidP="002E2A30">
            <w:pPr>
              <w:ind w:left="13"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Соответствие/</w:t>
            </w:r>
          </w:p>
          <w:p w:rsidR="00F5115D" w:rsidRPr="00CD5006" w:rsidRDefault="00F5115D" w:rsidP="00E23734">
            <w:pPr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не соответствие</w:t>
            </w:r>
          </w:p>
        </w:tc>
      </w:tr>
      <w:tr w:rsidR="00F5115D" w:rsidRPr="00CD5006" w:rsidTr="00E23734">
        <w:tc>
          <w:tcPr>
            <w:tcW w:w="44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1.</w:t>
            </w:r>
          </w:p>
        </w:tc>
        <w:tc>
          <w:tcPr>
            <w:tcW w:w="6921" w:type="dxa"/>
          </w:tcPr>
          <w:p w:rsidR="00F5115D" w:rsidRPr="00CD5006" w:rsidRDefault="00F5115D" w:rsidP="00172F7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</w:t>
            </w:r>
            <w:r w:rsidR="00BD0803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нтроля, проводимых организацией</w:t>
            </w:r>
            <w:r w:rsidR="00E760A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="00E760A9" w:rsidRPr="00751FE8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(</w:t>
            </w:r>
            <w:r w:rsidR="00E760A9" w:rsidRPr="00751FE8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педагога)</w:t>
            </w:r>
          </w:p>
        </w:tc>
        <w:tc>
          <w:tcPr>
            <w:tcW w:w="198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F5115D" w:rsidRPr="00CD5006" w:rsidTr="00E23734">
        <w:tc>
          <w:tcPr>
            <w:tcW w:w="44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2.</w:t>
            </w:r>
          </w:p>
        </w:tc>
        <w:tc>
          <w:tcPr>
            <w:tcW w:w="6921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 (</w:t>
            </w:r>
            <w:r w:rsidRPr="00CD5006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Постановление Правительства Российской Федерации от 5 августа 2013 года № 662 «Об осуществлении мониторинга системы образования»)</w:t>
            </w:r>
            <w:r w:rsidR="00E760A9" w:rsidRPr="00751FE8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 xml:space="preserve"> (</w:t>
            </w:r>
            <w:r w:rsidR="00E760A9" w:rsidRPr="00751FE8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педагога)</w:t>
            </w:r>
          </w:p>
        </w:tc>
        <w:tc>
          <w:tcPr>
            <w:tcW w:w="198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F5115D" w:rsidRPr="00CD5006" w:rsidTr="00E23734">
        <w:tc>
          <w:tcPr>
            <w:tcW w:w="44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3.</w:t>
            </w:r>
          </w:p>
        </w:tc>
        <w:tc>
          <w:tcPr>
            <w:tcW w:w="6921" w:type="dxa"/>
          </w:tcPr>
          <w:p w:rsidR="00F5115D" w:rsidRPr="00CD5006" w:rsidRDefault="00F5115D" w:rsidP="00172F7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Выявление развитие у обучающихся способностей к научной (интеллектуальной), творческой, физкультурно-спортивной деятельности</w:t>
            </w:r>
            <w:r w:rsidR="00E760A9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 xml:space="preserve"> </w:t>
            </w:r>
            <w:r w:rsidR="00E760A9" w:rsidRPr="00751FE8">
              <w:rPr>
                <w:rFonts w:ascii="Times New Roman" w:eastAsia="Lucida Sans Unicode" w:hAnsi="Times New Roman" w:cs="Times New Roman"/>
                <w:i/>
                <w:iCs/>
                <w:color w:val="auto"/>
                <w:kern w:val="1"/>
                <w:lang w:eastAsia="ar-SA"/>
              </w:rPr>
              <w:t>(</w:t>
            </w:r>
            <w:r w:rsidR="00E760A9" w:rsidRPr="00751FE8">
              <w:rPr>
                <w:rFonts w:ascii="Times New Roman" w:hAnsi="Times New Roman" w:cs="Times New Roman"/>
                <w:i/>
                <w:iCs/>
                <w:color w:val="auto"/>
              </w:rPr>
              <w:t>по профилю профессиональной деятельности педагога)</w:t>
            </w:r>
          </w:p>
        </w:tc>
        <w:tc>
          <w:tcPr>
            <w:tcW w:w="198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  <w:tr w:rsidR="00F5115D" w:rsidRPr="00CD5006" w:rsidTr="00E23734">
        <w:trPr>
          <w:trHeight w:val="1501"/>
        </w:trPr>
        <w:tc>
          <w:tcPr>
            <w:tcW w:w="44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4.</w:t>
            </w:r>
          </w:p>
        </w:tc>
        <w:tc>
          <w:tcPr>
            <w:tcW w:w="6921" w:type="dxa"/>
          </w:tcPr>
          <w:p w:rsidR="00F5115D" w:rsidRPr="00CD5006" w:rsidRDefault="00F5115D" w:rsidP="00066706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  <w:r w:rsidRPr="00CD5006"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  <w:t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      </w:r>
          </w:p>
        </w:tc>
        <w:tc>
          <w:tcPr>
            <w:tcW w:w="1985" w:type="dxa"/>
          </w:tcPr>
          <w:p w:rsidR="00F5115D" w:rsidRPr="00CD5006" w:rsidRDefault="00F5115D" w:rsidP="00A750F9">
            <w:pPr>
              <w:jc w:val="both"/>
              <w:rPr>
                <w:rFonts w:ascii="Times New Roman" w:eastAsia="Lucida Sans Unicode" w:hAnsi="Times New Roman" w:cs="Times New Roman"/>
                <w:color w:val="auto"/>
                <w:kern w:val="1"/>
                <w:lang w:eastAsia="ar-SA"/>
              </w:rPr>
            </w:pPr>
          </w:p>
        </w:tc>
      </w:tr>
    </w:tbl>
    <w:p w:rsidR="002E2A30" w:rsidRPr="00CD5006" w:rsidRDefault="00E97812" w:rsidP="00E97812">
      <w:pPr>
        <w:tabs>
          <w:tab w:val="left" w:pos="0"/>
        </w:tabs>
        <w:jc w:val="both"/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ar-SA"/>
        </w:rPr>
      </w:pPr>
      <w:r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ar-SA"/>
        </w:rPr>
        <w:t>*</w:t>
      </w:r>
      <w:r w:rsidR="00172F79" w:rsidRPr="00CD5006">
        <w:rPr>
          <w:rFonts w:ascii="Times New Roman" w:eastAsia="Lucida Sans Unicode" w:hAnsi="Times New Roman" w:cs="Times New Roman"/>
          <w:color w:val="auto"/>
          <w:kern w:val="1"/>
          <w:sz w:val="20"/>
          <w:szCs w:val="20"/>
          <w:lang w:eastAsia="ar-SA"/>
        </w:rPr>
        <w:t>предусмотрены п.35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</w:t>
      </w:r>
    </w:p>
    <w:p w:rsidR="00A750F9" w:rsidRPr="00CD5006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D5006" w:rsidRDefault="00A750F9" w:rsidP="002449F3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Проблемы, проявляющиеся в профессиональной деятельности аттестуемого (</w:t>
      </w:r>
      <w:r w:rsidR="005B4FB8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на основании </w:t>
      </w:r>
      <w:r w:rsidR="005B4FB8" w:rsidRPr="00751FE8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="005B4FB8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представленных результатов </w:t>
      </w:r>
      <w:r w:rsidR="005B4FB8" w:rsidRPr="00751FE8"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 w:rsidR="005B4FB8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): ______________________________</w:t>
      </w:r>
      <w:r w:rsidR="002449F3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</w:t>
      </w:r>
      <w:r w:rsid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</w:t>
      </w:r>
      <w:r w:rsidR="002449F3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</w:t>
      </w:r>
    </w:p>
    <w:p w:rsidR="002449F3" w:rsidRPr="00CD5006" w:rsidRDefault="002449F3" w:rsidP="002449F3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</w:t>
      </w:r>
      <w:r w:rsid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</w:t>
      </w:r>
    </w:p>
    <w:p w:rsidR="00A750F9" w:rsidRPr="00CD5006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D5006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Профессиональные преимущества (достижения) </w:t>
      </w:r>
      <w:r w:rsidR="002449F3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в профессиональной деятельности 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аттестуемого (</w:t>
      </w:r>
      <w:r w:rsidR="005B4FB8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на основании </w:t>
      </w:r>
      <w:r w:rsidR="005B4FB8" w:rsidRPr="00751FE8">
        <w:rPr>
          <w:rFonts w:ascii="Times New Roman" w:hAnsi="Times New Roman" w:cs="Times New Roman"/>
          <w:i/>
          <w:color w:val="auto"/>
        </w:rPr>
        <w:t xml:space="preserve">всестороннего анализа </w:t>
      </w:r>
      <w:r w:rsidR="005B4FB8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представленных результатов </w:t>
      </w:r>
      <w:r w:rsidR="005B4FB8" w:rsidRPr="00751FE8">
        <w:rPr>
          <w:rFonts w:ascii="Times New Roman" w:hAnsi="Times New Roman" w:cs="Times New Roman"/>
          <w:i/>
          <w:color w:val="auto"/>
        </w:rPr>
        <w:t>профессиональной деятельности</w:t>
      </w:r>
      <w:r w:rsidR="005B4FB8" w:rsidRPr="00751FE8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 для установления соответствия показателям, предъявляемым к квалификационной категории</w:t>
      </w:r>
      <w:r w:rsidRPr="00CD5006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):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_____</w:t>
      </w:r>
      <w:r w:rsidR="002449F3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</w:t>
      </w:r>
      <w:r w:rsid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</w:t>
      </w:r>
      <w:r w:rsidR="002449F3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</w:t>
      </w:r>
    </w:p>
    <w:p w:rsidR="002449F3" w:rsidRPr="00CD5006" w:rsidRDefault="002449F3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____________________________________________________________</w:t>
      </w:r>
      <w:r w:rsid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___________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______</w:t>
      </w:r>
    </w:p>
    <w:p w:rsidR="00F5115D" w:rsidRPr="00CD5006" w:rsidRDefault="00F5115D" w:rsidP="00F5115D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691583" w:rsidRPr="00CD5006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lastRenderedPageBreak/>
        <w:t xml:space="preserve">Общий вывод о соответствии профессиональной квалификации аттестуемого той квалификационной категории, на присвоение которой он претендует: </w:t>
      </w:r>
    </w:p>
    <w:p w:rsidR="00A750F9" w:rsidRPr="007A579B" w:rsidRDefault="00897D36" w:rsidP="00A750F9">
      <w:pPr>
        <w:jc w:val="both"/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</w:pPr>
      <w:r w:rsidRPr="00CD5006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>(</w:t>
      </w:r>
      <w:r w:rsidR="00691583" w:rsidRPr="00CD5006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представленные педагогическим работников результаты для </w:t>
      </w:r>
      <w:r w:rsidR="00691583" w:rsidRPr="00CD5006">
        <w:rPr>
          <w:rFonts w:ascii="Times New Roman" w:hAnsi="Times New Roman" w:cs="Times New Roman"/>
          <w:i/>
        </w:rPr>
        <w:t xml:space="preserve">всестороннего анализа профессиональной деятельности, соответствуют/не соответствуют показателям, </w:t>
      </w:r>
      <w:r w:rsidR="00B11856" w:rsidRPr="00CD5006">
        <w:rPr>
          <w:rFonts w:ascii="Times New Roman" w:hAnsi="Times New Roman" w:cs="Times New Roman"/>
          <w:i/>
        </w:rPr>
        <w:t xml:space="preserve">определенным </w:t>
      </w:r>
      <w:r w:rsidR="00B11856" w:rsidRPr="007A579B">
        <w:rPr>
          <w:rFonts w:ascii="Times New Roman" w:hAnsi="Times New Roman" w:cs="Times New Roman"/>
          <w:i/>
        </w:rPr>
        <w:t xml:space="preserve">для первой квалификационной категории, </w:t>
      </w:r>
      <w:r w:rsidR="00691583" w:rsidRPr="007A579B">
        <w:rPr>
          <w:rFonts w:ascii="Times New Roman" w:hAnsi="Times New Roman" w:cs="Times New Roman"/>
          <w:i/>
        </w:rPr>
        <w:t>предусмотрен</w:t>
      </w:r>
      <w:r w:rsidR="00B11856" w:rsidRPr="007A579B">
        <w:rPr>
          <w:rFonts w:ascii="Times New Roman" w:hAnsi="Times New Roman" w:cs="Times New Roman"/>
          <w:i/>
        </w:rPr>
        <w:t>н</w:t>
      </w:r>
      <w:r w:rsidR="00691583" w:rsidRPr="007A579B">
        <w:rPr>
          <w:rFonts w:ascii="Times New Roman" w:hAnsi="Times New Roman" w:cs="Times New Roman"/>
          <w:i/>
        </w:rPr>
        <w:t>ы</w:t>
      </w:r>
      <w:r w:rsidR="00B11856" w:rsidRPr="007A579B">
        <w:rPr>
          <w:rFonts w:ascii="Times New Roman" w:hAnsi="Times New Roman" w:cs="Times New Roman"/>
          <w:i/>
        </w:rPr>
        <w:t>м</w:t>
      </w:r>
      <w:r w:rsidR="00691583" w:rsidRPr="007A579B">
        <w:rPr>
          <w:rFonts w:ascii="Times New Roman" w:hAnsi="Times New Roman" w:cs="Times New Roman"/>
          <w:i/>
        </w:rPr>
        <w:t xml:space="preserve"> п.35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</w:t>
      </w:r>
      <w:bookmarkStart w:id="0" w:name="_GoBack"/>
      <w:bookmarkEnd w:id="0"/>
      <w:r w:rsidR="00691583" w:rsidRPr="007A579B">
        <w:rPr>
          <w:rFonts w:ascii="Times New Roman" w:hAnsi="Times New Roman" w:cs="Times New Roman"/>
          <w:i/>
        </w:rPr>
        <w:t>ии от 24.03.2023 № 196</w:t>
      </w:r>
      <w:r w:rsidR="00B11856" w:rsidRPr="007A579B">
        <w:rPr>
          <w:rFonts w:ascii="Times New Roman" w:hAnsi="Times New Roman" w:cs="Times New Roman"/>
          <w:i/>
        </w:rPr>
        <w:t>.</w:t>
      </w:r>
      <w:r w:rsidRPr="007A579B">
        <w:rPr>
          <w:rFonts w:ascii="Times New Roman" w:hAnsi="Times New Roman" w:cs="Times New Roman"/>
          <w:i/>
        </w:rPr>
        <w:t xml:space="preserve"> Рекомендуется</w:t>
      </w:r>
      <w:r w:rsidR="00B11856" w:rsidRPr="007A579B">
        <w:rPr>
          <w:rFonts w:ascii="Times New Roman" w:hAnsi="Times New Roman" w:cs="Times New Roman"/>
          <w:i/>
        </w:rPr>
        <w:t xml:space="preserve">, </w:t>
      </w:r>
      <w:r w:rsidR="00B11856" w:rsidRPr="007A579B">
        <w:rPr>
          <w:rFonts w:ascii="Times New Roman" w:hAnsi="Times New Roman" w:cs="Times New Roman"/>
          <w:i/>
          <w:u w:val="single"/>
        </w:rPr>
        <w:t>(ФИО аттестуемого)</w:t>
      </w:r>
      <w:r w:rsidRPr="007A579B">
        <w:rPr>
          <w:rFonts w:ascii="Times New Roman" w:hAnsi="Times New Roman" w:cs="Times New Roman"/>
          <w:i/>
        </w:rPr>
        <w:t xml:space="preserve"> присвоение</w:t>
      </w:r>
      <w:r w:rsidR="00B11856" w:rsidRPr="007A579B">
        <w:rPr>
          <w:rFonts w:ascii="Times New Roman" w:hAnsi="Times New Roman" w:cs="Times New Roman"/>
          <w:i/>
        </w:rPr>
        <w:t xml:space="preserve"> </w:t>
      </w:r>
      <w:r w:rsidRPr="007A579B">
        <w:rPr>
          <w:rFonts w:ascii="Times New Roman" w:hAnsi="Times New Roman" w:cs="Times New Roman"/>
          <w:i/>
        </w:rPr>
        <w:t xml:space="preserve">первой квалификационной </w:t>
      </w:r>
      <w:proofErr w:type="gramStart"/>
      <w:r w:rsidRPr="007A579B">
        <w:rPr>
          <w:rFonts w:ascii="Times New Roman" w:hAnsi="Times New Roman" w:cs="Times New Roman"/>
          <w:i/>
        </w:rPr>
        <w:t>категории</w:t>
      </w:r>
      <w:r w:rsidR="00B11856" w:rsidRPr="007A579B">
        <w:rPr>
          <w:rFonts w:ascii="Times New Roman" w:hAnsi="Times New Roman" w:cs="Times New Roman"/>
          <w:i/>
        </w:rPr>
        <w:t>.</w:t>
      </w:r>
      <w:r w:rsidRPr="007A579B">
        <w:rPr>
          <w:rFonts w:ascii="Times New Roman" w:hAnsi="Times New Roman" w:cs="Times New Roman"/>
          <w:i/>
        </w:rPr>
        <w:t>/</w:t>
      </w:r>
      <w:proofErr w:type="gramEnd"/>
      <w:r w:rsidRPr="007A579B">
        <w:rPr>
          <w:rFonts w:ascii="Times New Roman" w:hAnsi="Times New Roman" w:cs="Times New Roman"/>
          <w:i/>
        </w:rPr>
        <w:t xml:space="preserve">В результате установленного несоответствия </w:t>
      </w:r>
      <w:r w:rsidRPr="007A579B">
        <w:rPr>
          <w:rFonts w:ascii="Times New Roman" w:eastAsia="Lucida Sans Unicode" w:hAnsi="Times New Roman" w:cs="Times New Roman"/>
          <w:i/>
          <w:color w:val="auto"/>
          <w:kern w:val="1"/>
          <w:lang w:eastAsia="ar-SA"/>
        </w:rPr>
        <w:t xml:space="preserve">результатов </w:t>
      </w:r>
      <w:r w:rsidRPr="007A579B">
        <w:rPr>
          <w:rFonts w:ascii="Times New Roman" w:hAnsi="Times New Roman" w:cs="Times New Roman"/>
          <w:i/>
        </w:rPr>
        <w:t xml:space="preserve">профессиональной деятельности показателям, определенным для первой квалификационной категории, не рекомендуется </w:t>
      </w:r>
      <w:r w:rsidRPr="007A579B">
        <w:rPr>
          <w:rFonts w:ascii="Times New Roman" w:hAnsi="Times New Roman" w:cs="Times New Roman"/>
          <w:i/>
          <w:u w:val="single"/>
        </w:rPr>
        <w:t>(ФИО аттестуемого)</w:t>
      </w:r>
      <w:r w:rsidRPr="007A579B">
        <w:rPr>
          <w:rFonts w:ascii="Times New Roman" w:hAnsi="Times New Roman" w:cs="Times New Roman"/>
          <w:i/>
        </w:rPr>
        <w:t xml:space="preserve"> присвоение первой квалификационной категории.</w:t>
      </w:r>
      <w:r w:rsidR="00C445BA" w:rsidRPr="007A579B">
        <w:rPr>
          <w:rFonts w:ascii="Times New Roman" w:hAnsi="Times New Roman" w:cs="Times New Roman"/>
          <w:i/>
        </w:rPr>
        <w:t>*</w:t>
      </w:r>
      <w:r w:rsidRPr="007A579B">
        <w:rPr>
          <w:rFonts w:ascii="Times New Roman" w:hAnsi="Times New Roman" w:cs="Times New Roman"/>
          <w:i/>
        </w:rPr>
        <w:t>)</w:t>
      </w:r>
    </w:p>
    <w:p w:rsidR="00A750F9" w:rsidRPr="00CD5006" w:rsidRDefault="00C445BA" w:rsidP="00A750F9">
      <w:pPr>
        <w:jc w:val="both"/>
        <w:rPr>
          <w:rFonts w:ascii="Times New Roman" w:hAnsi="Times New Roman" w:cs="Times New Roman"/>
          <w:i/>
        </w:rPr>
      </w:pPr>
      <w:r w:rsidRPr="007A579B">
        <w:rPr>
          <w:rFonts w:ascii="Times New Roman" w:hAnsi="Times New Roman" w:cs="Times New Roman"/>
          <w:i/>
        </w:rPr>
        <w:t xml:space="preserve">* </w:t>
      </w:r>
      <w:proofErr w:type="gramStart"/>
      <w:r w:rsidR="005F49C3" w:rsidRPr="007A579B">
        <w:rPr>
          <w:rFonts w:ascii="Times New Roman" w:hAnsi="Times New Roman" w:cs="Times New Roman"/>
          <w:i/>
        </w:rPr>
        <w:t>В</w:t>
      </w:r>
      <w:proofErr w:type="gramEnd"/>
      <w:r w:rsidR="005F49C3" w:rsidRPr="007A579B">
        <w:rPr>
          <w:rFonts w:ascii="Times New Roman" w:hAnsi="Times New Roman" w:cs="Times New Roman"/>
          <w:i/>
        </w:rPr>
        <w:t xml:space="preserve"> </w:t>
      </w:r>
      <w:r w:rsidRPr="007A579B">
        <w:rPr>
          <w:rFonts w:ascii="Times New Roman" w:hAnsi="Times New Roman" w:cs="Times New Roman"/>
          <w:i/>
        </w:rPr>
        <w:t>случае несоответствия</w:t>
      </w:r>
      <w:r w:rsidRPr="00CD5006">
        <w:rPr>
          <w:rFonts w:ascii="Times New Roman" w:hAnsi="Times New Roman" w:cs="Times New Roman"/>
          <w:i/>
        </w:rPr>
        <w:t xml:space="preserve"> результатов профессиональной деятельности педагогического работника показателям, определённым для первой квалификационной категории, даётся мотивированное обоснование установленного.</w:t>
      </w:r>
    </w:p>
    <w:p w:rsidR="00A750F9" w:rsidRPr="00CD5006" w:rsidRDefault="00A750F9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5F49C3" w:rsidRPr="00CD5006" w:rsidRDefault="005F49C3" w:rsidP="00A750F9">
      <w:pPr>
        <w:jc w:val="both"/>
        <w:rPr>
          <w:rFonts w:ascii="Times New Roman" w:eastAsia="Lucida Sans Unicode" w:hAnsi="Times New Roman" w:cs="Times New Roman"/>
          <w:color w:val="auto"/>
          <w:kern w:val="1"/>
          <w:lang w:eastAsia="ar-SA"/>
        </w:rPr>
      </w:pPr>
    </w:p>
    <w:p w:rsidR="00A750F9" w:rsidRPr="00CD5006" w:rsidRDefault="00A750F9" w:rsidP="00B23D60">
      <w:pPr>
        <w:jc w:val="right"/>
        <w:rPr>
          <w:rFonts w:ascii="Times New Roman" w:hAnsi="Times New Roman" w:cs="Times New Roman"/>
          <w:b/>
        </w:rPr>
      </w:pP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 xml:space="preserve">                                                     Дата</w:t>
      </w:r>
      <w:r w:rsidR="002A6E2A"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/подпись</w:t>
      </w:r>
      <w:r w:rsidRPr="00CD5006">
        <w:rPr>
          <w:rFonts w:ascii="Times New Roman" w:eastAsia="Lucida Sans Unicode" w:hAnsi="Times New Roman" w:cs="Times New Roman"/>
          <w:color w:val="auto"/>
          <w:kern w:val="1"/>
          <w:lang w:eastAsia="ar-SA"/>
        </w:rPr>
        <w:t>/ФИО эксперта/</w:t>
      </w: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50F9" w:rsidRDefault="00A750F9" w:rsidP="00186B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50F9" w:rsidSect="004E0052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85"/>
    <w:rsid w:val="00015BC9"/>
    <w:rsid w:val="00066706"/>
    <w:rsid w:val="00172F79"/>
    <w:rsid w:val="00186BBF"/>
    <w:rsid w:val="00217077"/>
    <w:rsid w:val="00230224"/>
    <w:rsid w:val="002449F3"/>
    <w:rsid w:val="0025730E"/>
    <w:rsid w:val="002A6E2A"/>
    <w:rsid w:val="002E2A30"/>
    <w:rsid w:val="005B3DFA"/>
    <w:rsid w:val="005B4FB8"/>
    <w:rsid w:val="005C2121"/>
    <w:rsid w:val="005F49C3"/>
    <w:rsid w:val="00624731"/>
    <w:rsid w:val="00691583"/>
    <w:rsid w:val="006961FC"/>
    <w:rsid w:val="00743E01"/>
    <w:rsid w:val="00751247"/>
    <w:rsid w:val="00795B10"/>
    <w:rsid w:val="007A2D6E"/>
    <w:rsid w:val="007A579B"/>
    <w:rsid w:val="008459A5"/>
    <w:rsid w:val="00897D36"/>
    <w:rsid w:val="008D7885"/>
    <w:rsid w:val="00A50B59"/>
    <w:rsid w:val="00A750F9"/>
    <w:rsid w:val="00B11856"/>
    <w:rsid w:val="00B23D60"/>
    <w:rsid w:val="00B26FED"/>
    <w:rsid w:val="00BC4D59"/>
    <w:rsid w:val="00BD0803"/>
    <w:rsid w:val="00C00543"/>
    <w:rsid w:val="00C41489"/>
    <w:rsid w:val="00C445BA"/>
    <w:rsid w:val="00C46504"/>
    <w:rsid w:val="00CA7C99"/>
    <w:rsid w:val="00CD5006"/>
    <w:rsid w:val="00D21533"/>
    <w:rsid w:val="00E23734"/>
    <w:rsid w:val="00E730AA"/>
    <w:rsid w:val="00E760A9"/>
    <w:rsid w:val="00E97812"/>
    <w:rsid w:val="00F5115D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D852"/>
  <w15:chartTrackingRefBased/>
  <w15:docId w15:val="{1FCDB6F7-6591-4885-9B51-EFC55820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186BB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0">
    <w:name w:val="Основной текст (14)"/>
    <w:basedOn w:val="14"/>
    <w:uiPriority w:val="99"/>
    <w:rsid w:val="00186BBF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Подпись к таблице (3)_"/>
    <w:basedOn w:val="a0"/>
    <w:link w:val="30"/>
    <w:uiPriority w:val="99"/>
    <w:rsid w:val="00186BBF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86BBF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character" w:customStyle="1" w:styleId="512">
    <w:name w:val="Основной текст (5) + 12"/>
    <w:aliases w:val="5 pt,Не полужирный"/>
    <w:basedOn w:val="5"/>
    <w:uiPriority w:val="99"/>
    <w:rsid w:val="00186BBF"/>
    <w:rPr>
      <w:rFonts w:ascii="Times New Roman" w:hAnsi="Times New Roman" w:cs="Times New Roman"/>
      <w:b w:val="0"/>
      <w:bCs w:val="0"/>
      <w:noProof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186BBF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12pt">
    <w:name w:val="Основной текст (8) + 12 pt"/>
    <w:aliases w:val="Полужирный,Не курсив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9">
    <w:name w:val="Основной текст (8) + 12 pt19"/>
    <w:aliases w:val="Полужирный18,Не курсив19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8">
    <w:name w:val="Основной текст (8) + 12 pt18"/>
    <w:aliases w:val="Не курсив18"/>
    <w:basedOn w:val="8"/>
    <w:uiPriority w:val="99"/>
    <w:rsid w:val="00186BBF"/>
    <w:rPr>
      <w:rFonts w:ascii="Times New Roman" w:hAnsi="Times New Roman" w:cs="Times New Roman"/>
      <w:i w:val="0"/>
      <w:iCs w:val="0"/>
      <w:sz w:val="24"/>
      <w:szCs w:val="24"/>
      <w:shd w:val="clear" w:color="auto" w:fill="FFFFFF"/>
    </w:rPr>
  </w:style>
  <w:style w:type="character" w:customStyle="1" w:styleId="812pt17">
    <w:name w:val="Основной текст (8) + 12 pt17"/>
    <w:aliases w:val="Полужирный17,Не курсив17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6">
    <w:name w:val="Основной текст (8) + 12 pt16"/>
    <w:aliases w:val="Полужирный16,Не курсив16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812pt15">
    <w:name w:val="Основной текст (8) + 12 pt15"/>
    <w:aliases w:val="Полужирный15,Не курсив15"/>
    <w:basedOn w:val="8"/>
    <w:uiPriority w:val="99"/>
    <w:rsid w:val="00186BBF"/>
    <w:rPr>
      <w:rFonts w:ascii="Times New Roman" w:hAnsi="Times New Roman" w:cs="Times New Roman"/>
      <w:b/>
      <w:bCs/>
      <w:i w:val="0"/>
      <w:iCs w:val="0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86BBF"/>
    <w:pPr>
      <w:shd w:val="clear" w:color="auto" w:fill="FFFFFF"/>
      <w:spacing w:line="278" w:lineRule="exact"/>
      <w:jc w:val="righ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30">
    <w:name w:val="Подпись к таблице (3)"/>
    <w:basedOn w:val="a"/>
    <w:link w:val="3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86BB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noProof/>
      <w:color w:val="auto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186BBF"/>
    <w:pPr>
      <w:shd w:val="clear" w:color="auto" w:fill="FFFFFF"/>
      <w:spacing w:before="300" w:after="300" w:line="240" w:lineRule="atLeast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styleId="a3">
    <w:name w:val="No Spacing"/>
    <w:uiPriority w:val="1"/>
    <w:qFormat/>
    <w:rsid w:val="00186BBF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2E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2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Верхотурцева</dc:creator>
  <cp:keywords/>
  <dc:description/>
  <cp:lastModifiedBy>Ирина Владимировна Верхотурцева</cp:lastModifiedBy>
  <cp:revision>44</cp:revision>
  <dcterms:created xsi:type="dcterms:W3CDTF">2023-04-19T07:19:00Z</dcterms:created>
  <dcterms:modified xsi:type="dcterms:W3CDTF">2023-10-04T09:16:00Z</dcterms:modified>
</cp:coreProperties>
</file>